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29" w:rsidRPr="003F6029" w:rsidRDefault="00EF46B9" w:rsidP="003F6029">
      <w:pPr>
        <w:jc w:val="center"/>
        <w:rPr>
          <w:b/>
          <w:sz w:val="28"/>
        </w:rPr>
      </w:pPr>
      <w:r w:rsidRPr="003F6029">
        <w:rPr>
          <w:b/>
          <w:sz w:val="36"/>
          <w:szCs w:val="36"/>
        </w:rPr>
        <w:t>Liste du matériel didactique</w:t>
      </w:r>
      <w:r w:rsidR="00DB4DD2" w:rsidRPr="003F6029">
        <w:rPr>
          <w:b/>
          <w:sz w:val="36"/>
          <w:szCs w:val="36"/>
        </w:rPr>
        <w:t xml:space="preserve"> utilisé en classe</w:t>
      </w:r>
      <w:r w:rsidR="003F6029">
        <w:rPr>
          <w:b/>
          <w:sz w:val="28"/>
        </w:rPr>
        <w:br/>
        <w:t xml:space="preserve">Cours </w:t>
      </w:r>
      <w:r w:rsidR="00093D62">
        <w:rPr>
          <w:b/>
          <w:i/>
          <w:sz w:val="28"/>
        </w:rPr>
        <w:t>Problèmes et enjeux du m</w:t>
      </w:r>
      <w:r w:rsidR="003F6029">
        <w:rPr>
          <w:b/>
          <w:i/>
          <w:sz w:val="28"/>
        </w:rPr>
        <w:t>onde contemporain</w:t>
      </w:r>
      <w:r w:rsidR="003A2B08">
        <w:rPr>
          <w:b/>
          <w:i/>
          <w:sz w:val="28"/>
        </w:rPr>
        <w:t xml:space="preserve"> 1</w:t>
      </w:r>
      <w:r w:rsidR="003F6029">
        <w:rPr>
          <w:b/>
          <w:i/>
          <w:sz w:val="28"/>
        </w:rPr>
        <w:t xml:space="preserve">, </w:t>
      </w:r>
      <w:r w:rsidR="003F6029" w:rsidRPr="003F6029">
        <w:rPr>
          <w:b/>
          <w:sz w:val="28"/>
        </w:rPr>
        <w:t>SCH 5101-2</w:t>
      </w:r>
      <w:r w:rsidR="003A2B08">
        <w:rPr>
          <w:b/>
          <w:sz w:val="28"/>
        </w:rPr>
        <w:br/>
        <w:t>Centre d’éducation des adultes des Draveurs, 2019</w:t>
      </w:r>
    </w:p>
    <w:p w:rsidR="00EF46B9" w:rsidRPr="00985794" w:rsidRDefault="00EF46B9" w:rsidP="00985794">
      <w:pPr>
        <w:jc w:val="center"/>
        <w:rPr>
          <w:b/>
          <w:sz w:val="28"/>
        </w:rPr>
      </w:pPr>
    </w:p>
    <w:p w:rsidR="00DB4DD2" w:rsidRPr="00EF46B9" w:rsidRDefault="00EF46B9" w:rsidP="00985794">
      <w:pPr>
        <w:pStyle w:val="Paragraphedeliste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956DCF">
        <w:rPr>
          <w:rFonts w:cs="Arial"/>
          <w:i/>
          <w:sz w:val="28"/>
          <w:szCs w:val="28"/>
          <w:shd w:val="clear" w:color="auto" w:fill="FFFFFF"/>
        </w:rPr>
        <w:t>Atlas, Un monde d'hier et d'aujourd'hui</w:t>
      </w:r>
      <w:r w:rsidRPr="00EF46B9">
        <w:rPr>
          <w:rFonts w:cs="Arial"/>
          <w:sz w:val="28"/>
          <w:szCs w:val="28"/>
          <w:shd w:val="clear" w:color="auto" w:fill="FFFFFF"/>
        </w:rPr>
        <w:t xml:space="preserve">, Modulo, </w:t>
      </w:r>
      <w:r>
        <w:rPr>
          <w:rFonts w:cs="Arial"/>
          <w:sz w:val="28"/>
          <w:szCs w:val="28"/>
          <w:shd w:val="clear" w:color="auto" w:fill="FFFFFF"/>
        </w:rPr>
        <w:t>2012</w:t>
      </w:r>
    </w:p>
    <w:p w:rsidR="00DB4DD2" w:rsidRPr="00985794" w:rsidRDefault="00EF46B9" w:rsidP="00985794">
      <w:pPr>
        <w:pStyle w:val="Paragraphedeliste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956DCF">
        <w:rPr>
          <w:i/>
          <w:sz w:val="28"/>
        </w:rPr>
        <w:t>Dossier de presse</w:t>
      </w:r>
      <w:r>
        <w:rPr>
          <w:sz w:val="28"/>
        </w:rPr>
        <w:t xml:space="preserve">, </w:t>
      </w:r>
      <w:r w:rsidRPr="00956DCF">
        <w:rPr>
          <w:i/>
          <w:sz w:val="28"/>
        </w:rPr>
        <w:t>Monde contemporain</w:t>
      </w:r>
      <w:r>
        <w:rPr>
          <w:sz w:val="28"/>
        </w:rPr>
        <w:t xml:space="preserve">, ERPI, </w:t>
      </w:r>
      <w:r w:rsidR="003F6029">
        <w:rPr>
          <w:sz w:val="28"/>
        </w:rPr>
        <w:t>2010</w:t>
      </w:r>
    </w:p>
    <w:p w:rsidR="00DB4DD2" w:rsidRDefault="00956DCF" w:rsidP="00985794">
      <w:pPr>
        <w:pStyle w:val="Paragraphedeliste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 xml:space="preserve">Manuel de l’élève, </w:t>
      </w:r>
      <w:r w:rsidR="00EF46B9" w:rsidRPr="00956DCF">
        <w:rPr>
          <w:rFonts w:cs="Arial"/>
          <w:i/>
          <w:sz w:val="28"/>
          <w:szCs w:val="28"/>
          <w:shd w:val="clear" w:color="auto" w:fill="FFFFFF"/>
        </w:rPr>
        <w:t>Mondes</w:t>
      </w:r>
      <w:r w:rsidR="00EF46B9" w:rsidRPr="00EF46B9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="00EF46B9" w:rsidRPr="00EF46B9">
        <w:rPr>
          <w:rFonts w:cs="Arial"/>
          <w:sz w:val="28"/>
          <w:szCs w:val="28"/>
          <w:shd w:val="clear" w:color="auto" w:fill="FFFFFF"/>
        </w:rPr>
        <w:t>Graficor</w:t>
      </w:r>
      <w:proofErr w:type="spellEnd"/>
      <w:r w:rsidR="00EF46B9" w:rsidRPr="00EF46B9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="00EF46B9" w:rsidRPr="00EF46B9">
        <w:rPr>
          <w:rFonts w:cs="Arial"/>
          <w:sz w:val="28"/>
          <w:szCs w:val="28"/>
          <w:shd w:val="clear" w:color="auto" w:fill="FFFFFF"/>
        </w:rPr>
        <w:t>Chenelière</w:t>
      </w:r>
      <w:proofErr w:type="spellEnd"/>
      <w:r w:rsidR="00EF46B9" w:rsidRPr="00EF46B9">
        <w:rPr>
          <w:rFonts w:cs="Arial"/>
          <w:sz w:val="28"/>
          <w:szCs w:val="28"/>
          <w:shd w:val="clear" w:color="auto" w:fill="FFFFFF"/>
        </w:rPr>
        <w:t xml:space="preserve"> éducation,</w:t>
      </w:r>
      <w:r w:rsidR="00DB4DD2" w:rsidRPr="00EF46B9">
        <w:rPr>
          <w:sz w:val="28"/>
          <w:szCs w:val="28"/>
        </w:rPr>
        <w:t xml:space="preserve"> </w:t>
      </w:r>
      <w:r>
        <w:rPr>
          <w:sz w:val="28"/>
          <w:szCs w:val="28"/>
        </w:rPr>
        <w:t>2010</w:t>
      </w:r>
    </w:p>
    <w:p w:rsidR="003A2B08" w:rsidRPr="00EF46B9" w:rsidRDefault="003A2B08" w:rsidP="00985794">
      <w:pPr>
        <w:pStyle w:val="Paragraphedeliste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Manuel de l’élève, </w:t>
      </w:r>
      <w:r w:rsidRPr="003A2B08">
        <w:rPr>
          <w:i/>
          <w:sz w:val="28"/>
          <w:szCs w:val="28"/>
        </w:rPr>
        <w:t>Enjeux</w:t>
      </w:r>
      <w:r>
        <w:rPr>
          <w:sz w:val="28"/>
          <w:szCs w:val="28"/>
        </w:rPr>
        <w:t>, Monde contemporain, ERPI, 2010</w:t>
      </w:r>
    </w:p>
    <w:p w:rsidR="00093D62" w:rsidRPr="00093D62" w:rsidRDefault="00EF46B9" w:rsidP="00093D62">
      <w:pPr>
        <w:pStyle w:val="Paragraphedeliste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956DCF">
        <w:rPr>
          <w:i/>
          <w:sz w:val="28"/>
        </w:rPr>
        <w:t>Zoom</w:t>
      </w:r>
      <w:r>
        <w:rPr>
          <w:sz w:val="28"/>
        </w:rPr>
        <w:t xml:space="preserve">, </w:t>
      </w:r>
      <w:r w:rsidR="00AB403D">
        <w:rPr>
          <w:sz w:val="28"/>
        </w:rPr>
        <w:t>Trousse pédagogique des enseignants (d</w:t>
      </w:r>
      <w:r>
        <w:rPr>
          <w:sz w:val="28"/>
        </w:rPr>
        <w:t>ossiers thématiques</w:t>
      </w:r>
      <w:r w:rsidR="00CA3826">
        <w:rPr>
          <w:sz w:val="28"/>
        </w:rPr>
        <w:t xml:space="preserve"> (environnement, population et r</w:t>
      </w:r>
      <w:r>
        <w:rPr>
          <w:sz w:val="28"/>
        </w:rPr>
        <w:t>ichesse)</w:t>
      </w:r>
      <w:r w:rsidR="00AB403D">
        <w:rPr>
          <w:sz w:val="28"/>
        </w:rPr>
        <w:t xml:space="preserve">, carnet de </w:t>
      </w:r>
      <w:proofErr w:type="spellStart"/>
      <w:r w:rsidR="00AB403D">
        <w:rPr>
          <w:sz w:val="28"/>
        </w:rPr>
        <w:t>littératie</w:t>
      </w:r>
      <w:proofErr w:type="spellEnd"/>
      <w:r w:rsidR="00AB403D">
        <w:rPr>
          <w:sz w:val="28"/>
        </w:rPr>
        <w:t xml:space="preserve"> critique, carnet pédagogique, carnet technique</w:t>
      </w:r>
      <w:proofErr w:type="gramStart"/>
      <w:r w:rsidR="00AB403D">
        <w:rPr>
          <w:sz w:val="28"/>
        </w:rPr>
        <w:t>)</w:t>
      </w:r>
      <w:bookmarkStart w:id="0" w:name="_GoBack"/>
      <w:bookmarkEnd w:id="0"/>
      <w:r w:rsidR="00AB403D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Modulo</w:t>
      </w:r>
      <w:r w:rsidR="00956DCF">
        <w:rPr>
          <w:sz w:val="28"/>
        </w:rPr>
        <w:t>, 2011</w:t>
      </w:r>
      <w:r w:rsidR="00093D62" w:rsidRPr="00093D62">
        <w:rPr>
          <w:i/>
          <w:sz w:val="28"/>
        </w:rPr>
        <w:t xml:space="preserve"> </w:t>
      </w:r>
    </w:p>
    <w:p w:rsidR="00EF46B9" w:rsidRPr="00093D62" w:rsidRDefault="00093D62" w:rsidP="00093D62">
      <w:pPr>
        <w:pStyle w:val="Paragraphedeliste"/>
        <w:numPr>
          <w:ilvl w:val="0"/>
          <w:numId w:val="1"/>
        </w:numPr>
        <w:spacing w:line="480" w:lineRule="auto"/>
        <w:ind w:left="714" w:hanging="357"/>
        <w:rPr>
          <w:sz w:val="28"/>
        </w:rPr>
      </w:pPr>
      <w:r w:rsidRPr="00956DCF">
        <w:rPr>
          <w:i/>
          <w:sz w:val="28"/>
        </w:rPr>
        <w:t>Boîte à outils</w:t>
      </w:r>
      <w:r>
        <w:rPr>
          <w:sz w:val="28"/>
        </w:rPr>
        <w:t>, Univers social, ERPI, 2008</w:t>
      </w:r>
    </w:p>
    <w:sectPr w:rsidR="00EF46B9" w:rsidRPr="00093D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A286F"/>
    <w:multiLevelType w:val="hybridMultilevel"/>
    <w:tmpl w:val="DD640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D2"/>
    <w:rsid w:val="00093D62"/>
    <w:rsid w:val="003A2B08"/>
    <w:rsid w:val="003F6029"/>
    <w:rsid w:val="00956DCF"/>
    <w:rsid w:val="00985794"/>
    <w:rsid w:val="00AB403D"/>
    <w:rsid w:val="00CA3826"/>
    <w:rsid w:val="00CE2628"/>
    <w:rsid w:val="00DB4DD2"/>
    <w:rsid w:val="00E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7D21"/>
  <w15:docId w15:val="{D1F2229C-2179-4419-BD37-5C6BAEF5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renaudb</dc:creator>
  <cp:lastModifiedBy>Garnier France</cp:lastModifiedBy>
  <cp:revision>3</cp:revision>
  <dcterms:created xsi:type="dcterms:W3CDTF">2019-02-26T19:29:00Z</dcterms:created>
  <dcterms:modified xsi:type="dcterms:W3CDTF">2019-03-07T15:26:00Z</dcterms:modified>
</cp:coreProperties>
</file>